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967" w:rsidRPr="00D839AA" w:rsidRDefault="00E32967" w:rsidP="00E32967">
      <w:pPr>
        <w:spacing w:line="360" w:lineRule="auto"/>
        <w:jc w:val="center"/>
        <w:rPr>
          <w:rFonts w:ascii="Helvetica" w:hAnsi="Helvetica" w:cs="Helvetica"/>
          <w:b/>
          <w:color w:val="333333"/>
          <w:sz w:val="21"/>
          <w:szCs w:val="21"/>
          <w:shd w:val="clear" w:color="auto" w:fill="FFFFFF"/>
        </w:rPr>
      </w:pPr>
      <w:bookmarkStart w:id="0" w:name="_GoBack"/>
      <w:r w:rsidRPr="00D839AA">
        <w:rPr>
          <w:rFonts w:ascii="Helvetica" w:hAnsi="Helvetica" w:cs="Helvetica"/>
          <w:b/>
          <w:color w:val="333333"/>
          <w:sz w:val="21"/>
          <w:szCs w:val="21"/>
          <w:shd w:val="clear" w:color="auto" w:fill="FFFFFF"/>
        </w:rPr>
        <w:t>Informe de Comisión</w:t>
      </w:r>
      <w:r w:rsidR="00D839AA" w:rsidRPr="00D839AA">
        <w:rPr>
          <w:rFonts w:ascii="Helvetica" w:hAnsi="Helvetica" w:cs="Helvetica"/>
          <w:b/>
          <w:color w:val="333333"/>
          <w:sz w:val="21"/>
          <w:szCs w:val="21"/>
          <w:shd w:val="clear" w:color="auto" w:fill="FFFFFF"/>
        </w:rPr>
        <w:t xml:space="preserve"> 307</w:t>
      </w:r>
    </w:p>
    <w:bookmarkEnd w:id="0"/>
    <w:p w:rsidR="00E32967" w:rsidRDefault="00E32967" w:rsidP="001160AE">
      <w:pPr>
        <w:spacing w:line="360" w:lineRule="auto"/>
        <w:jc w:val="both"/>
        <w:rPr>
          <w:rFonts w:ascii="Helvetica" w:hAnsi="Helvetica" w:cs="Helvetica"/>
          <w:color w:val="333333"/>
          <w:sz w:val="21"/>
          <w:szCs w:val="21"/>
          <w:shd w:val="clear" w:color="auto" w:fill="FFFFFF"/>
        </w:rPr>
      </w:pPr>
    </w:p>
    <w:p w:rsidR="002D05C1" w:rsidRDefault="00084692" w:rsidP="001160AE">
      <w:pPr>
        <w:spacing w:line="360" w:lineRule="auto"/>
        <w:jc w:val="both"/>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 xml:space="preserve">Se asistido los días 5, 6 y 7 de septiembre de 2018 al </w:t>
      </w:r>
      <w:r w:rsidR="00F1129E">
        <w:rPr>
          <w:rFonts w:ascii="Helvetica" w:hAnsi="Helvetica" w:cs="Helvetica"/>
          <w:color w:val="333333"/>
          <w:sz w:val="21"/>
          <w:szCs w:val="21"/>
          <w:shd w:val="clear" w:color="auto" w:fill="FFFFFF"/>
        </w:rPr>
        <w:t> </w:t>
      </w:r>
      <w:r w:rsidR="00F1129E">
        <w:rPr>
          <w:rFonts w:ascii="Helvetica" w:hAnsi="Helvetica" w:cs="Helvetica"/>
          <w:b/>
          <w:bCs/>
          <w:color w:val="333333"/>
          <w:sz w:val="21"/>
          <w:szCs w:val="21"/>
          <w:shd w:val="clear" w:color="auto" w:fill="FFFFFF"/>
        </w:rPr>
        <w:t xml:space="preserve">XIX Encuentro Internacional de Estadísticas de Género. </w:t>
      </w:r>
      <w:proofErr w:type="spellStart"/>
      <w:r w:rsidR="00F1129E">
        <w:rPr>
          <w:rFonts w:ascii="Helvetica" w:hAnsi="Helvetica" w:cs="Helvetica"/>
          <w:b/>
          <w:bCs/>
          <w:color w:val="333333"/>
          <w:sz w:val="21"/>
          <w:szCs w:val="21"/>
          <w:shd w:val="clear" w:color="auto" w:fill="FFFFFF"/>
        </w:rPr>
        <w:t>Transversalizar</w:t>
      </w:r>
      <w:proofErr w:type="spellEnd"/>
      <w:r w:rsidR="00F1129E">
        <w:rPr>
          <w:rFonts w:ascii="Helvetica" w:hAnsi="Helvetica" w:cs="Helvetica"/>
          <w:b/>
          <w:bCs/>
          <w:color w:val="333333"/>
          <w:sz w:val="21"/>
          <w:szCs w:val="21"/>
          <w:shd w:val="clear" w:color="auto" w:fill="FFFFFF"/>
        </w:rPr>
        <w:t xml:space="preserve"> el Género en la Producción, Difusión, Análisis y Uso de las Estadísticas de Género, en el Marco de los Objetivos de Desarrollo Sostenible</w:t>
      </w:r>
      <w:r w:rsidR="00F1129E">
        <w:rPr>
          <w:rFonts w:ascii="Helvetica" w:hAnsi="Helvetica" w:cs="Helvetica"/>
          <w:color w:val="333333"/>
          <w:sz w:val="21"/>
          <w:szCs w:val="21"/>
          <w:shd w:val="clear" w:color="auto" w:fill="FFFFFF"/>
        </w:rPr>
        <w:t>,</w:t>
      </w:r>
      <w:r>
        <w:rPr>
          <w:rFonts w:ascii="Helvetica" w:hAnsi="Helvetica" w:cs="Helvetica"/>
          <w:color w:val="333333"/>
          <w:sz w:val="21"/>
          <w:szCs w:val="21"/>
          <w:shd w:val="clear" w:color="auto" w:fill="FFFFFF"/>
        </w:rPr>
        <w:t xml:space="preserve"> en la Sede INEGI en la ciudad de Aguascalientes México. </w:t>
      </w:r>
    </w:p>
    <w:p w:rsidR="002D05C1" w:rsidRDefault="00084692" w:rsidP="001160AE">
      <w:pPr>
        <w:spacing w:line="360" w:lineRule="auto"/>
        <w:jc w:val="both"/>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 xml:space="preserve">Dicho encuentro forma </w:t>
      </w:r>
      <w:r w:rsidR="00F1129E">
        <w:rPr>
          <w:rFonts w:ascii="Helvetica" w:hAnsi="Helvetica" w:cs="Helvetica"/>
          <w:color w:val="333333"/>
          <w:sz w:val="21"/>
          <w:szCs w:val="21"/>
          <w:shd w:val="clear" w:color="auto" w:fill="FFFFFF"/>
        </w:rPr>
        <w:t xml:space="preserve">parte de las actividades del Programa del Grupo de Trabajo de Estadísticas de Género de la Conferencia Estadística de la Américas (CEA), este evento es organizado conjuntamente por el Instituto Nacional de Estadística y Geografía (INEGI), el Instituto Nacional de las Mujeres (INMUJERES), la Entidad de las Naciones Unidas para la Igualdad de Género y el Empoderamiento de las Mujeres, ONU Mujeres y la División de Asuntos de Género de la Comisión Económica para América Latina y el Caribe (CEPAL). </w:t>
      </w:r>
    </w:p>
    <w:p w:rsidR="002D05C1" w:rsidRDefault="002D05C1" w:rsidP="001160AE">
      <w:pPr>
        <w:spacing w:line="360" w:lineRule="auto"/>
        <w:jc w:val="both"/>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Dicho encuentro tuvo como</w:t>
      </w:r>
      <w:r w:rsidR="00F1129E">
        <w:rPr>
          <w:rFonts w:ascii="Helvetica" w:hAnsi="Helvetica" w:cs="Helvetica"/>
          <w:b/>
          <w:bCs/>
          <w:color w:val="333333"/>
          <w:sz w:val="21"/>
          <w:szCs w:val="21"/>
          <w:shd w:val="clear" w:color="auto" w:fill="FFFFFF"/>
        </w:rPr>
        <w:t xml:space="preserve"> </w:t>
      </w:r>
      <w:r>
        <w:rPr>
          <w:rFonts w:ascii="Helvetica" w:hAnsi="Helvetica" w:cs="Helvetica"/>
          <w:color w:val="333333"/>
          <w:sz w:val="21"/>
          <w:szCs w:val="21"/>
          <w:shd w:val="clear" w:color="auto" w:fill="FFFFFF"/>
        </w:rPr>
        <w:t>objetivo</w:t>
      </w:r>
      <w:r w:rsidR="00F1129E">
        <w:rPr>
          <w:rFonts w:ascii="Helvetica" w:hAnsi="Helvetica" w:cs="Helvetica"/>
          <w:color w:val="333333"/>
          <w:sz w:val="21"/>
          <w:szCs w:val="21"/>
          <w:shd w:val="clear" w:color="auto" w:fill="FFFFFF"/>
        </w:rPr>
        <w:t xml:space="preserve"> reflexionar y compartir los desafíos regionales que conllevan la implementación de </w:t>
      </w:r>
      <w:r>
        <w:rPr>
          <w:rFonts w:ascii="Helvetica" w:hAnsi="Helvetica" w:cs="Helvetica"/>
          <w:color w:val="333333"/>
          <w:sz w:val="21"/>
          <w:szCs w:val="21"/>
          <w:shd w:val="clear" w:color="auto" w:fill="FFFFFF"/>
        </w:rPr>
        <w:t>la Agenda 2030</w:t>
      </w:r>
      <w:r w:rsidR="00A00AEF">
        <w:rPr>
          <w:rFonts w:ascii="Helvetica" w:hAnsi="Helvetica" w:cs="Helvetica"/>
          <w:color w:val="333333"/>
          <w:sz w:val="21"/>
          <w:szCs w:val="21"/>
          <w:shd w:val="clear" w:color="auto" w:fill="FFFFFF"/>
        </w:rPr>
        <w:t xml:space="preserve"> y sus Objetivos de Desarrollo Sostenible (ODS)</w:t>
      </w:r>
      <w:r>
        <w:rPr>
          <w:rFonts w:ascii="Helvetica" w:hAnsi="Helvetica" w:cs="Helvetica"/>
          <w:color w:val="333333"/>
          <w:sz w:val="21"/>
          <w:szCs w:val="21"/>
          <w:shd w:val="clear" w:color="auto" w:fill="FFFFFF"/>
        </w:rPr>
        <w:t>, así como generar</w:t>
      </w:r>
      <w:r w:rsidR="00F1129E">
        <w:rPr>
          <w:rFonts w:ascii="Helvetica" w:hAnsi="Helvetica" w:cs="Helvetica"/>
          <w:color w:val="333333"/>
          <w:sz w:val="21"/>
          <w:szCs w:val="21"/>
          <w:shd w:val="clear" w:color="auto" w:fill="FFFFFF"/>
        </w:rPr>
        <w:t xml:space="preserve"> un espacio</w:t>
      </w:r>
      <w:r>
        <w:rPr>
          <w:rFonts w:ascii="Helvetica" w:hAnsi="Helvetica" w:cs="Helvetica"/>
          <w:color w:val="333333"/>
          <w:sz w:val="21"/>
          <w:szCs w:val="21"/>
          <w:shd w:val="clear" w:color="auto" w:fill="FFFFFF"/>
        </w:rPr>
        <w:t xml:space="preserve"> que favorezca el dialogo entre las oficinas nacionales de estadística de los países participantes y de los Mecanismos para el Adelanto de las Mujeres (MAM)</w:t>
      </w:r>
      <w:r w:rsidR="00A00AEF">
        <w:rPr>
          <w:rFonts w:ascii="Helvetica" w:hAnsi="Helvetica" w:cs="Helvetica"/>
          <w:color w:val="333333"/>
          <w:sz w:val="21"/>
          <w:szCs w:val="21"/>
          <w:shd w:val="clear" w:color="auto" w:fill="FFFFFF"/>
        </w:rPr>
        <w:t>;</w:t>
      </w:r>
      <w:r>
        <w:rPr>
          <w:rFonts w:ascii="Helvetica" w:hAnsi="Helvetica" w:cs="Helvetica"/>
          <w:color w:val="333333"/>
          <w:sz w:val="21"/>
          <w:szCs w:val="21"/>
          <w:shd w:val="clear" w:color="auto" w:fill="FFFFFF"/>
        </w:rPr>
        <w:t xml:space="preserve"> el intercambio de conocimientos</w:t>
      </w:r>
      <w:r w:rsidR="00CB162E">
        <w:rPr>
          <w:rFonts w:ascii="Helvetica" w:hAnsi="Helvetica" w:cs="Helvetica"/>
          <w:color w:val="333333"/>
          <w:sz w:val="21"/>
          <w:szCs w:val="21"/>
          <w:shd w:val="clear" w:color="auto" w:fill="FFFFFF"/>
        </w:rPr>
        <w:t xml:space="preserve"> entre academia y organismos internacionales en materia de </w:t>
      </w:r>
      <w:r>
        <w:rPr>
          <w:rFonts w:ascii="Helvetica" w:hAnsi="Helvetica" w:cs="Helvetica"/>
          <w:color w:val="333333"/>
          <w:sz w:val="21"/>
          <w:szCs w:val="21"/>
          <w:shd w:val="clear" w:color="auto" w:fill="FFFFFF"/>
        </w:rPr>
        <w:t xml:space="preserve"> estadísticos de igualdad sustantiva entre mujeres y </w:t>
      </w:r>
      <w:r w:rsidR="00CB162E">
        <w:rPr>
          <w:rFonts w:ascii="Helvetica" w:hAnsi="Helvetica" w:cs="Helvetica"/>
          <w:color w:val="333333"/>
          <w:sz w:val="21"/>
          <w:szCs w:val="21"/>
          <w:shd w:val="clear" w:color="auto" w:fill="FFFFFF"/>
        </w:rPr>
        <w:t xml:space="preserve">hombres, </w:t>
      </w:r>
      <w:r>
        <w:rPr>
          <w:rFonts w:ascii="Helvetica" w:hAnsi="Helvetica" w:cs="Helvetica"/>
          <w:color w:val="333333"/>
          <w:sz w:val="21"/>
          <w:szCs w:val="21"/>
          <w:shd w:val="clear" w:color="auto" w:fill="FFFFFF"/>
        </w:rPr>
        <w:t xml:space="preserve">el análisis del uso </w:t>
      </w:r>
      <w:r w:rsidR="00CB162E">
        <w:rPr>
          <w:rFonts w:ascii="Helvetica" w:hAnsi="Helvetica" w:cs="Helvetica"/>
          <w:color w:val="333333"/>
          <w:sz w:val="21"/>
          <w:szCs w:val="21"/>
          <w:shd w:val="clear" w:color="auto" w:fill="FFFFFF"/>
        </w:rPr>
        <w:t>de las estadísticas de género en las políticas públicas.</w:t>
      </w:r>
    </w:p>
    <w:p w:rsidR="00EB6158" w:rsidRDefault="00EB6158" w:rsidP="001160AE">
      <w:pPr>
        <w:spacing w:line="360" w:lineRule="auto"/>
        <w:jc w:val="both"/>
        <w:rPr>
          <w:rFonts w:ascii="Helvetica" w:hAnsi="Helvetica" w:cs="Helvetica"/>
          <w:color w:val="333333"/>
          <w:sz w:val="21"/>
          <w:szCs w:val="21"/>
          <w:shd w:val="clear" w:color="auto" w:fill="FFFFFF"/>
        </w:rPr>
      </w:pPr>
    </w:p>
    <w:p w:rsidR="00EB6158" w:rsidRDefault="00EB6158" w:rsidP="001160AE">
      <w:pPr>
        <w:spacing w:line="360" w:lineRule="auto"/>
        <w:jc w:val="both"/>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Algunos de los temas tratados fueron:</w:t>
      </w:r>
    </w:p>
    <w:p w:rsidR="00EB6158" w:rsidRPr="00834093" w:rsidRDefault="00EB6158" w:rsidP="00834093">
      <w:pPr>
        <w:pStyle w:val="Prrafodelista"/>
        <w:numPr>
          <w:ilvl w:val="0"/>
          <w:numId w:val="1"/>
        </w:numPr>
        <w:spacing w:line="360" w:lineRule="auto"/>
        <w:jc w:val="both"/>
        <w:rPr>
          <w:rFonts w:ascii="Helvetica" w:hAnsi="Helvetica" w:cs="Helvetica"/>
          <w:color w:val="333333"/>
          <w:sz w:val="21"/>
          <w:szCs w:val="21"/>
          <w:shd w:val="clear" w:color="auto" w:fill="FFFFFF"/>
        </w:rPr>
      </w:pPr>
      <w:r w:rsidRPr="00834093">
        <w:rPr>
          <w:rFonts w:ascii="Helvetica" w:hAnsi="Helvetica" w:cs="Helvetica"/>
          <w:color w:val="333333"/>
          <w:sz w:val="21"/>
          <w:szCs w:val="21"/>
          <w:shd w:val="clear" w:color="auto" w:fill="FFFFFF"/>
        </w:rPr>
        <w:t xml:space="preserve">Avances en la </w:t>
      </w:r>
      <w:proofErr w:type="spellStart"/>
      <w:r w:rsidRPr="00834093">
        <w:rPr>
          <w:rFonts w:ascii="Helvetica" w:hAnsi="Helvetica" w:cs="Helvetica"/>
          <w:color w:val="333333"/>
          <w:sz w:val="21"/>
          <w:szCs w:val="21"/>
          <w:shd w:val="clear" w:color="auto" w:fill="FFFFFF"/>
        </w:rPr>
        <w:t>transversalización</w:t>
      </w:r>
      <w:proofErr w:type="spellEnd"/>
      <w:r w:rsidRPr="00834093">
        <w:rPr>
          <w:rFonts w:ascii="Helvetica" w:hAnsi="Helvetica" w:cs="Helvetica"/>
          <w:color w:val="333333"/>
          <w:sz w:val="21"/>
          <w:szCs w:val="21"/>
          <w:shd w:val="clear" w:color="auto" w:fill="FFFFFF"/>
        </w:rPr>
        <w:t xml:space="preserve"> de la perspectiva de género en las estadísticas, en el marco de los Objetivos de Desarrollo Sostenible (ODS).</w:t>
      </w:r>
    </w:p>
    <w:p w:rsidR="00EB6158" w:rsidRPr="00834093" w:rsidRDefault="00834093" w:rsidP="00834093">
      <w:pPr>
        <w:pStyle w:val="Prrafodelista"/>
        <w:numPr>
          <w:ilvl w:val="0"/>
          <w:numId w:val="1"/>
        </w:numPr>
        <w:spacing w:line="360" w:lineRule="auto"/>
        <w:jc w:val="both"/>
        <w:rPr>
          <w:rFonts w:ascii="Helvetica" w:hAnsi="Helvetica" w:cs="Helvetica"/>
          <w:color w:val="333333"/>
          <w:sz w:val="21"/>
          <w:szCs w:val="21"/>
          <w:shd w:val="clear" w:color="auto" w:fill="FFFFFF"/>
        </w:rPr>
      </w:pPr>
      <w:r w:rsidRPr="00834093">
        <w:rPr>
          <w:rFonts w:ascii="Helvetica" w:hAnsi="Helvetica" w:cs="Helvetica"/>
          <w:color w:val="333333"/>
          <w:sz w:val="21"/>
          <w:szCs w:val="21"/>
          <w:shd w:val="clear" w:color="auto" w:fill="FFFFFF"/>
        </w:rPr>
        <w:t>Estadísticas</w:t>
      </w:r>
      <w:r w:rsidR="00EB6158" w:rsidRPr="00834093">
        <w:rPr>
          <w:rFonts w:ascii="Helvetica" w:hAnsi="Helvetica" w:cs="Helvetica"/>
          <w:color w:val="333333"/>
          <w:sz w:val="21"/>
          <w:szCs w:val="21"/>
          <w:shd w:val="clear" w:color="auto" w:fill="FFFFFF"/>
        </w:rPr>
        <w:t xml:space="preserve"> e indicadores sobre empoderamiento económico de las mujeres: producción, difusión, análisis y uso.</w:t>
      </w:r>
    </w:p>
    <w:p w:rsidR="00EB6158" w:rsidRPr="00834093" w:rsidRDefault="00834093" w:rsidP="00834093">
      <w:pPr>
        <w:pStyle w:val="Prrafodelista"/>
        <w:numPr>
          <w:ilvl w:val="0"/>
          <w:numId w:val="1"/>
        </w:numPr>
        <w:spacing w:line="360" w:lineRule="auto"/>
        <w:jc w:val="both"/>
        <w:rPr>
          <w:rFonts w:ascii="Helvetica" w:hAnsi="Helvetica" w:cs="Helvetica"/>
          <w:color w:val="333333"/>
          <w:sz w:val="21"/>
          <w:szCs w:val="21"/>
          <w:shd w:val="clear" w:color="auto" w:fill="FFFFFF"/>
        </w:rPr>
      </w:pPr>
      <w:r w:rsidRPr="00834093">
        <w:rPr>
          <w:rFonts w:ascii="Helvetica" w:hAnsi="Helvetica" w:cs="Helvetica"/>
          <w:color w:val="333333"/>
          <w:sz w:val="21"/>
          <w:szCs w:val="21"/>
          <w:shd w:val="clear" w:color="auto" w:fill="FFFFFF"/>
        </w:rPr>
        <w:t>Estadísticas de Género y medio ambiente: producción, difusión, análisis y uso.</w:t>
      </w:r>
    </w:p>
    <w:p w:rsidR="00834093" w:rsidRPr="00834093" w:rsidRDefault="00834093" w:rsidP="00834093">
      <w:pPr>
        <w:pStyle w:val="Prrafodelista"/>
        <w:numPr>
          <w:ilvl w:val="0"/>
          <w:numId w:val="1"/>
        </w:numPr>
        <w:spacing w:line="360" w:lineRule="auto"/>
        <w:jc w:val="both"/>
        <w:rPr>
          <w:rFonts w:ascii="Helvetica" w:hAnsi="Helvetica" w:cs="Helvetica"/>
          <w:color w:val="333333"/>
          <w:sz w:val="21"/>
          <w:szCs w:val="21"/>
          <w:shd w:val="clear" w:color="auto" w:fill="FFFFFF"/>
        </w:rPr>
      </w:pPr>
      <w:r w:rsidRPr="00834093">
        <w:rPr>
          <w:rFonts w:ascii="Helvetica" w:hAnsi="Helvetica" w:cs="Helvetica"/>
          <w:color w:val="333333"/>
          <w:sz w:val="21"/>
          <w:szCs w:val="21"/>
          <w:shd w:val="clear" w:color="auto" w:fill="FFFFFF"/>
        </w:rPr>
        <w:t xml:space="preserve">Estadísticas sobre el uso del tiempo, trabajo remunerado, no remunerado: producción, difusión, análisis y uso. </w:t>
      </w:r>
    </w:p>
    <w:p w:rsidR="00834093" w:rsidRPr="00834093" w:rsidRDefault="00834093" w:rsidP="00834093">
      <w:pPr>
        <w:pStyle w:val="Prrafodelista"/>
        <w:numPr>
          <w:ilvl w:val="0"/>
          <w:numId w:val="1"/>
        </w:numPr>
        <w:spacing w:line="360" w:lineRule="auto"/>
        <w:jc w:val="both"/>
        <w:rPr>
          <w:rFonts w:ascii="Helvetica" w:hAnsi="Helvetica" w:cs="Helvetica"/>
          <w:color w:val="333333"/>
          <w:sz w:val="21"/>
          <w:szCs w:val="21"/>
          <w:shd w:val="clear" w:color="auto" w:fill="FFFFFF"/>
        </w:rPr>
      </w:pPr>
      <w:r w:rsidRPr="00834093">
        <w:rPr>
          <w:rFonts w:ascii="Helvetica" w:hAnsi="Helvetica" w:cs="Helvetica"/>
          <w:color w:val="333333"/>
          <w:sz w:val="21"/>
          <w:szCs w:val="21"/>
          <w:shd w:val="clear" w:color="auto" w:fill="FFFFFF"/>
        </w:rPr>
        <w:t>Estadísticas de desigualdad y discriminación.</w:t>
      </w:r>
    </w:p>
    <w:p w:rsidR="00834093" w:rsidRPr="00834093" w:rsidRDefault="00834093" w:rsidP="00834093">
      <w:pPr>
        <w:pStyle w:val="Prrafodelista"/>
        <w:numPr>
          <w:ilvl w:val="0"/>
          <w:numId w:val="1"/>
        </w:numPr>
        <w:spacing w:line="360" w:lineRule="auto"/>
        <w:jc w:val="both"/>
        <w:rPr>
          <w:rFonts w:ascii="Helvetica" w:hAnsi="Helvetica" w:cs="Helvetica"/>
          <w:color w:val="333333"/>
          <w:sz w:val="21"/>
          <w:szCs w:val="21"/>
          <w:shd w:val="clear" w:color="auto" w:fill="FFFFFF"/>
        </w:rPr>
      </w:pPr>
      <w:r w:rsidRPr="00834093">
        <w:rPr>
          <w:rFonts w:ascii="Helvetica" w:hAnsi="Helvetica" w:cs="Helvetica"/>
          <w:color w:val="333333"/>
          <w:sz w:val="21"/>
          <w:szCs w:val="21"/>
          <w:shd w:val="clear" w:color="auto" w:fill="FFFFFF"/>
        </w:rPr>
        <w:t>Estadísticas de violencia contra las mujeres y las niñas: producción, difusion, análisis y uso.</w:t>
      </w:r>
    </w:p>
    <w:p w:rsidR="00834093" w:rsidRDefault="00834093" w:rsidP="001160AE">
      <w:pPr>
        <w:spacing w:line="360" w:lineRule="auto"/>
        <w:jc w:val="both"/>
        <w:rPr>
          <w:rFonts w:ascii="Helvetica" w:hAnsi="Helvetica" w:cs="Helvetica"/>
          <w:color w:val="333333"/>
          <w:sz w:val="21"/>
          <w:szCs w:val="21"/>
          <w:shd w:val="clear" w:color="auto" w:fill="FFFFFF"/>
        </w:rPr>
      </w:pPr>
    </w:p>
    <w:sectPr w:rsidR="008340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9104D5"/>
    <w:multiLevelType w:val="hybridMultilevel"/>
    <w:tmpl w:val="24FE743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29E"/>
    <w:rsid w:val="00084692"/>
    <w:rsid w:val="001160AE"/>
    <w:rsid w:val="002D05C1"/>
    <w:rsid w:val="002E3319"/>
    <w:rsid w:val="00834093"/>
    <w:rsid w:val="009F5D38"/>
    <w:rsid w:val="00A00AEF"/>
    <w:rsid w:val="00CB162E"/>
    <w:rsid w:val="00D839AA"/>
    <w:rsid w:val="00E32967"/>
    <w:rsid w:val="00EB6158"/>
    <w:rsid w:val="00F112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D30B7-E8A8-4F02-B535-84305FF4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34093"/>
    <w:pPr>
      <w:ind w:left="720"/>
      <w:contextualSpacing/>
    </w:pPr>
  </w:style>
  <w:style w:type="paragraph" w:styleId="Textodeglobo">
    <w:name w:val="Balloon Text"/>
    <w:basedOn w:val="Normal"/>
    <w:link w:val="TextodegloboCar"/>
    <w:uiPriority w:val="99"/>
    <w:semiHidden/>
    <w:unhideWhenUsed/>
    <w:rsid w:val="00D839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39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322</Words>
  <Characters>1771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planeacion02</dc:creator>
  <cp:keywords/>
  <dc:description/>
  <cp:lastModifiedBy>planeacion02</cp:lastModifiedBy>
  <cp:revision>6</cp:revision>
  <cp:lastPrinted>2018-09-11T15:07:00Z</cp:lastPrinted>
  <dcterms:created xsi:type="dcterms:W3CDTF">2018-09-10T19:18:00Z</dcterms:created>
  <dcterms:modified xsi:type="dcterms:W3CDTF">2018-09-11T15:08:00Z</dcterms:modified>
</cp:coreProperties>
</file>